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B02E9" w14:textId="77777777" w:rsidR="00677815" w:rsidRDefault="00677815" w:rsidP="00677815">
      <w:pPr>
        <w:widowControl w:val="0"/>
        <w:autoSpaceDE w:val="0"/>
        <w:autoSpaceDN w:val="0"/>
        <w:adjustRightInd w:val="0"/>
        <w:rPr>
          <w:rFonts w:cs="Times"/>
          <w:b/>
          <w:bCs/>
        </w:rPr>
      </w:pPr>
      <w:r>
        <w:rPr>
          <w:b/>
          <w:bCs/>
        </w:rPr>
        <w:t>POUR DIFFUSION IMMÉDIATE</w:t>
      </w:r>
      <w:r>
        <w:rPr>
          <w:b/>
          <w:bCs/>
        </w:rPr>
        <w:tab/>
      </w:r>
      <w:r>
        <w:rPr>
          <w:b/>
          <w:bCs/>
        </w:rPr>
        <w:tab/>
      </w:r>
      <w:r>
        <w:rPr>
          <w:b/>
          <w:bCs/>
        </w:rPr>
        <w:tab/>
        <w:t>CONTACT</w:t>
      </w:r>
    </w:p>
    <w:p w14:paraId="7F3B909D" w14:textId="77777777" w:rsidR="00677815" w:rsidRPr="00BC1573" w:rsidRDefault="00677815" w:rsidP="00677815">
      <w:pPr>
        <w:widowControl w:val="0"/>
        <w:autoSpaceDE w:val="0"/>
        <w:autoSpaceDN w:val="0"/>
        <w:adjustRightInd w:val="0"/>
        <w:ind w:left="4320" w:firstLine="720"/>
        <w:rPr>
          <w:rFonts w:cs="Times New Roman"/>
          <w:color w:val="FF0000"/>
        </w:rPr>
      </w:pPr>
      <w:r>
        <w:t>Terry Emerson</w:t>
      </w:r>
    </w:p>
    <w:p w14:paraId="2B27CD6C" w14:textId="6C93C0ED" w:rsidR="00677815" w:rsidRPr="00BC1573" w:rsidRDefault="00677815" w:rsidP="00677815">
      <w:pPr>
        <w:widowControl w:val="0"/>
        <w:autoSpaceDE w:val="0"/>
        <w:autoSpaceDN w:val="0"/>
        <w:adjustRightInd w:val="0"/>
        <w:ind w:left="3600" w:firstLine="720"/>
        <w:rPr>
          <w:rFonts w:cs="Times New Roman"/>
          <w:color w:val="FF0000"/>
        </w:rPr>
      </w:pPr>
      <w:r>
        <w:rPr>
          <w:color w:val="FF0000"/>
        </w:rPr>
        <w:tab/>
      </w:r>
      <w:hyperlink r:id="rId6" w:history="1">
        <w:r>
          <w:rPr>
            <w:rStyle w:val="Hyperlink"/>
          </w:rPr>
          <w:t>terry.emerson@samtec.com</w:t>
        </w:r>
      </w:hyperlink>
    </w:p>
    <w:p w14:paraId="310081C6" w14:textId="77777777" w:rsidR="00677815" w:rsidRPr="00BC1573" w:rsidRDefault="00677815" w:rsidP="00677815">
      <w:pPr>
        <w:widowControl w:val="0"/>
        <w:autoSpaceDE w:val="0"/>
        <w:autoSpaceDN w:val="0"/>
        <w:adjustRightInd w:val="0"/>
        <w:ind w:left="3600" w:firstLine="720"/>
        <w:rPr>
          <w:rFonts w:cs="Times"/>
        </w:rPr>
      </w:pPr>
      <w:r>
        <w:rPr>
          <w:color w:val="FF0000"/>
        </w:rPr>
        <w:tab/>
      </w:r>
      <w:r>
        <w:t>812-981-8304</w:t>
      </w:r>
    </w:p>
    <w:p w14:paraId="7B7F6517" w14:textId="77777777" w:rsidR="00677815" w:rsidRDefault="00677815" w:rsidP="00677815">
      <w:pPr>
        <w:rPr>
          <w:b/>
        </w:rPr>
      </w:pPr>
    </w:p>
    <w:p w14:paraId="61560D3A" w14:textId="03D30BA5" w:rsidR="00677815" w:rsidRPr="00F54843" w:rsidRDefault="00677815" w:rsidP="00677815">
      <w:pPr>
        <w:rPr>
          <w:b/>
        </w:rPr>
      </w:pPr>
      <w:r>
        <w:rPr>
          <w:b/>
        </w:rPr>
        <w:t>[LOGO SAMTEC]</w:t>
      </w:r>
      <w:r>
        <w:rPr>
          <w:b/>
        </w:rPr>
        <w:tab/>
      </w:r>
      <w:r>
        <w:rPr>
          <w:b/>
        </w:rPr>
        <w:tab/>
      </w:r>
      <w:r>
        <w:rPr>
          <w:b/>
        </w:rPr>
        <w:tab/>
      </w:r>
      <w:r>
        <w:rPr>
          <w:b/>
        </w:rPr>
        <w:tab/>
      </w:r>
      <w:r>
        <w:rPr>
          <w:b/>
        </w:rPr>
        <w:tab/>
      </w:r>
      <w:r w:rsidR="00ED5C64" w:rsidRPr="00ED5C64">
        <w:rPr>
          <w:b/>
        </w:rPr>
        <w:t>Mars 2019</w:t>
      </w:r>
      <w:bookmarkStart w:id="0" w:name="_GoBack"/>
      <w:bookmarkEnd w:id="0"/>
    </w:p>
    <w:p w14:paraId="3D465D3C" w14:textId="77777777" w:rsidR="00677815" w:rsidRPr="00F54843" w:rsidRDefault="00677815" w:rsidP="00677815"/>
    <w:p w14:paraId="4F73A79B" w14:textId="420C05A0" w:rsidR="00677815" w:rsidRPr="009D5505" w:rsidRDefault="00677815" w:rsidP="00677815">
      <w:pPr>
        <w:jc w:val="center"/>
        <w:rPr>
          <w:rFonts w:cs="Arial"/>
          <w:b/>
          <w:shd w:val="clear" w:color="auto" w:fill="FFFFFF"/>
        </w:rPr>
      </w:pPr>
      <w:r>
        <w:rPr>
          <w:b/>
        </w:rPr>
        <w:t xml:space="preserve">Samtec commercialise ses connecteurs de puissance ultra-miniaturisés pour une flexibilité de conception exceptionnelle </w:t>
      </w:r>
    </w:p>
    <w:p w14:paraId="22F1B2DD" w14:textId="77777777" w:rsidR="00677815" w:rsidRPr="00FF3709" w:rsidRDefault="00677815" w:rsidP="00677815">
      <w:pPr>
        <w:jc w:val="center"/>
        <w:rPr>
          <w:rFonts w:cs="Arial"/>
          <w:b/>
          <w:shd w:val="clear" w:color="auto" w:fill="FFFFFF"/>
        </w:rPr>
      </w:pPr>
    </w:p>
    <w:p w14:paraId="2D677BB0" w14:textId="19054FE3" w:rsidR="00677815" w:rsidRDefault="00231FCD" w:rsidP="00677815">
      <w:pPr>
        <w:jc w:val="center"/>
        <w:outlineLvl w:val="0"/>
      </w:pPr>
      <w:r>
        <w:t>Connecteurs miniaturisés de grande puissance au pas de 2,00 mm pour optimiser l’encombrement</w:t>
      </w:r>
    </w:p>
    <w:p w14:paraId="7600D9A3" w14:textId="77777777" w:rsidR="00677815" w:rsidRPr="004B70AC" w:rsidRDefault="00677815" w:rsidP="00677815">
      <w:pPr>
        <w:rPr>
          <w:b/>
        </w:rPr>
      </w:pPr>
    </w:p>
    <w:p w14:paraId="738467AD" w14:textId="50CB3BE8" w:rsidR="0084515C" w:rsidRDefault="00677815" w:rsidP="0084515C">
      <w:pPr>
        <w:rPr>
          <w:color w:val="000000" w:themeColor="text1"/>
        </w:rPr>
      </w:pPr>
      <w:r>
        <w:rPr>
          <w:b/>
          <w:color w:val="000000" w:themeColor="text1"/>
        </w:rPr>
        <w:t>New Albany, Indiana :</w:t>
      </w:r>
      <w:r>
        <w:rPr>
          <w:color w:val="000000" w:themeColor="text1"/>
        </w:rPr>
        <w:t xml:space="preserve"> Samtec annonce la commercialisation de ses connecteurs </w:t>
      </w:r>
      <w:proofErr w:type="spellStart"/>
      <w:r>
        <w:rPr>
          <w:color w:val="000000" w:themeColor="text1"/>
        </w:rPr>
        <w:t>mPOWER</w:t>
      </w:r>
      <w:proofErr w:type="spellEnd"/>
      <w:r>
        <w:rPr>
          <w:color w:val="000000" w:themeColor="text1"/>
        </w:rPr>
        <w:t>™ – la solution de puissance miniaturisée ultime offrant une flexibilité de conception exceptionnelle pour les applications de puissance ou combinant puissance et signaux. Ce système de connecteurs de puissance au pas de 2,00 mm (UMPT/UMPS) concilie un faible encombrement et une intensité de courant atteignant 18 A par lame.</w:t>
      </w:r>
    </w:p>
    <w:p w14:paraId="7315B4CE" w14:textId="22C63255" w:rsidR="0017026C" w:rsidRDefault="0017026C" w:rsidP="0084515C">
      <w:pPr>
        <w:rPr>
          <w:color w:val="000000" w:themeColor="text1"/>
        </w:rPr>
      </w:pPr>
    </w:p>
    <w:p w14:paraId="2885A525" w14:textId="53354EE0" w:rsidR="0017026C" w:rsidRDefault="00EE1773" w:rsidP="0084515C">
      <w:pPr>
        <w:rPr>
          <w:color w:val="000000" w:themeColor="text1"/>
        </w:rPr>
      </w:pPr>
      <w:r>
        <w:rPr>
          <w:color w:val="000000" w:themeColor="text1"/>
        </w:rPr>
        <w:t xml:space="preserve">Ce système de puissance de format miniaturisé permet non seulement de limiter l’espace occupé sur une carte, mais aussi d’atteindre un ampérage extrêmement élevé au mm². Comparée aux connecteurs de puissance traditionnels qui assurent le passage de 20 A par lame pour un encombrement important, la gamme </w:t>
      </w:r>
      <w:proofErr w:type="spellStart"/>
      <w:r>
        <w:rPr>
          <w:color w:val="000000" w:themeColor="text1"/>
        </w:rPr>
        <w:t>mPOWER</w:t>
      </w:r>
      <w:proofErr w:type="spellEnd"/>
      <w:r>
        <w:rPr>
          <w:color w:val="000000" w:themeColor="text1"/>
        </w:rPr>
        <w:t>™ accepte 18 A par lame pour une taille réduite de moitié, ce qui libère des espaces sur la carte pour d’autres composants ou permet de minimiser les dimensions de l’ensemble.</w:t>
      </w:r>
    </w:p>
    <w:p w14:paraId="398A4312" w14:textId="77777777" w:rsidR="0084515C" w:rsidRDefault="0084515C" w:rsidP="0084515C">
      <w:pPr>
        <w:rPr>
          <w:color w:val="000000" w:themeColor="text1"/>
        </w:rPr>
      </w:pPr>
    </w:p>
    <w:p w14:paraId="083BE0AF" w14:textId="216ACF1F" w:rsidR="0084515C" w:rsidRDefault="0084515C" w:rsidP="0084515C">
      <w:pPr>
        <w:rPr>
          <w:color w:val="000000" w:themeColor="text1"/>
        </w:rPr>
      </w:pPr>
      <w:r>
        <w:rPr>
          <w:color w:val="000000" w:themeColor="text1"/>
        </w:rPr>
        <w:t xml:space="preserve">Du fait du choix étendu des hauteurs de superposition possibles, la gamme </w:t>
      </w:r>
      <w:proofErr w:type="spellStart"/>
      <w:r>
        <w:rPr>
          <w:color w:val="000000" w:themeColor="text1"/>
        </w:rPr>
        <w:t>mPOWER</w:t>
      </w:r>
      <w:proofErr w:type="spellEnd"/>
      <w:r>
        <w:rPr>
          <w:color w:val="000000" w:themeColor="text1"/>
        </w:rPr>
        <w:t xml:space="preserve">™ peut s’intégrer facilement aux architectures nouvelles ou existantes parallèlement à l'un des systèmes de connecteurs à grande vitesse de Samtec pour obtenir une solution de puissance et signal/masse à deux éléments. Les hauteurs de superposition s’étagent de 5 mm à 12 mm, et jusqu’à 16 mm en cours de développement, pour une compatibilité supérieure avec d’autres systèmes de connecteurs à grande vitesse. Les systèmes Samtec à grande vitesse compatibles sont notamment les suivants : </w:t>
      </w:r>
      <w:proofErr w:type="spellStart"/>
      <w:r>
        <w:rPr>
          <w:color w:val="000000" w:themeColor="text1"/>
        </w:rPr>
        <w:t>AcceleRate</w:t>
      </w:r>
      <w:proofErr w:type="spellEnd"/>
      <w:r>
        <w:rPr>
          <w:color w:val="000000" w:themeColor="text1"/>
        </w:rPr>
        <w:t xml:space="preserve">® HD, Edge Rate®, SEARAY™, SEARAY™ 0.80 mm, LP </w:t>
      </w:r>
      <w:proofErr w:type="spellStart"/>
      <w:r>
        <w:rPr>
          <w:color w:val="000000" w:themeColor="text1"/>
        </w:rPr>
        <w:t>Array</w:t>
      </w:r>
      <w:proofErr w:type="spellEnd"/>
      <w:r>
        <w:rPr>
          <w:color w:val="000000" w:themeColor="text1"/>
        </w:rPr>
        <w:t xml:space="preserve">™, Q </w:t>
      </w:r>
      <w:proofErr w:type="spellStart"/>
      <w:r>
        <w:rPr>
          <w:color w:val="000000" w:themeColor="text1"/>
        </w:rPr>
        <w:t>Strip</w:t>
      </w:r>
      <w:proofErr w:type="spellEnd"/>
      <w:r>
        <w:rPr>
          <w:color w:val="000000" w:themeColor="text1"/>
        </w:rPr>
        <w:t>®, Q2™ et Tiger Eye™.</w:t>
      </w:r>
    </w:p>
    <w:p w14:paraId="1998AB0D" w14:textId="10E6D14D" w:rsidR="00D8076F" w:rsidRDefault="00D8076F" w:rsidP="0084515C">
      <w:pPr>
        <w:rPr>
          <w:color w:val="000000" w:themeColor="text1"/>
        </w:rPr>
      </w:pPr>
    </w:p>
    <w:p w14:paraId="0C30CCF9" w14:textId="5F7C94D6" w:rsidR="0084515C" w:rsidRDefault="0084515C" w:rsidP="0084515C">
      <w:pPr>
        <w:rPr>
          <w:color w:val="000000" w:themeColor="text1"/>
        </w:rPr>
      </w:pPr>
      <w:r>
        <w:rPr>
          <w:color w:val="000000" w:themeColor="text1"/>
        </w:rPr>
        <w:t xml:space="preserve">Une flexibilité de conception accrue est possible avec un choix de 2, 3, 4 et 5 lames de puissance (jusqu’à 10 lames en cours de développement). Les finitions étain mat ou or 10 µpouce sont proposées en standard, avec, en option, une finition or 30 µpouce pour répondre à des réglementations spécifiques. En outre, les lames de puissance bénéficient d'un couplage en deux étapes, avec une charge sélective pour respecter des exigences spécifiques de lignes de fuite et de distance d'isolement dans l'air. Des pattes de soudage proposées en option apportent une stabilité supplémentaire sur la carte. </w:t>
      </w:r>
    </w:p>
    <w:p w14:paraId="4966C3A9" w14:textId="066D1625" w:rsidR="00B13D04" w:rsidRDefault="00B13D04" w:rsidP="0084515C">
      <w:pPr>
        <w:rPr>
          <w:color w:val="000000" w:themeColor="text1"/>
        </w:rPr>
      </w:pPr>
    </w:p>
    <w:p w14:paraId="21F74490" w14:textId="315D40E2" w:rsidR="00B13D04" w:rsidRDefault="00B13D04" w:rsidP="0084515C">
      <w:pPr>
        <w:rPr>
          <w:color w:val="000000" w:themeColor="text1"/>
        </w:rPr>
      </w:pPr>
      <w:r>
        <w:rPr>
          <w:color w:val="000000" w:themeColor="text1"/>
        </w:rPr>
        <w:lastRenderedPageBreak/>
        <w:t xml:space="preserve">« Je suis enthousiaste d’incorporer les connecteurs </w:t>
      </w:r>
      <w:proofErr w:type="spellStart"/>
      <w:r>
        <w:rPr>
          <w:color w:val="000000" w:themeColor="text1"/>
        </w:rPr>
        <w:t>mPOWER</w:t>
      </w:r>
      <w:proofErr w:type="spellEnd"/>
      <w:r>
        <w:rPr>
          <w:color w:val="000000" w:themeColor="text1"/>
        </w:rPr>
        <w:t>™ à la gamme de produits de puissance de Samtec – avec un système qui va permettre de transformer n’importe quel connecteur de signal en solution combinée puissance/signal », a indiqué Terry Emerson, responsable des produits miniaturisés renforcés chez Samtec, Inc. « Ce produit répond idéalement à de nombreux secteurs d’activité et va contribuer à l'optimisation de l’encombrement pour toutes les applications ».</w:t>
      </w:r>
    </w:p>
    <w:p w14:paraId="37B98E7A" w14:textId="649BB310" w:rsidR="0084515C" w:rsidRDefault="0084515C" w:rsidP="0084515C">
      <w:pPr>
        <w:rPr>
          <w:color w:val="000000" w:themeColor="text1"/>
        </w:rPr>
      </w:pPr>
    </w:p>
    <w:p w14:paraId="4431575C" w14:textId="590A8CE1" w:rsidR="0084515C" w:rsidRDefault="0084515C" w:rsidP="0084515C">
      <w:pPr>
        <w:rPr>
          <w:color w:val="000000" w:themeColor="text1"/>
        </w:rPr>
      </w:pPr>
      <w:r>
        <w:rPr>
          <w:color w:val="000000" w:themeColor="text1"/>
        </w:rPr>
        <w:t xml:space="preserve">De nombreuses autres options sont en cours de développement pour les connecteurs </w:t>
      </w:r>
      <w:proofErr w:type="spellStart"/>
      <w:r>
        <w:rPr>
          <w:color w:val="000000" w:themeColor="text1"/>
        </w:rPr>
        <w:t>mPOWER</w:t>
      </w:r>
      <w:proofErr w:type="spellEnd"/>
      <w:r>
        <w:rPr>
          <w:color w:val="000000" w:themeColor="text1"/>
        </w:rPr>
        <w:t xml:space="preserve">™, notamment une version coudée à angle droit comportant 2 à 10 positions, et un ensemble câble-prise permettant un couplage à la fois sur borne verticale et à angle droit. L’ensemble de câble incorporera un verrouillage pour les applications plus exigeantes. </w:t>
      </w:r>
    </w:p>
    <w:p w14:paraId="00E2BE56" w14:textId="15AC959A" w:rsidR="00D8076F" w:rsidRDefault="00D8076F" w:rsidP="0084515C">
      <w:pPr>
        <w:rPr>
          <w:color w:val="000000" w:themeColor="text1"/>
        </w:rPr>
      </w:pPr>
    </w:p>
    <w:p w14:paraId="6FDAF687" w14:textId="1F846404" w:rsidR="00677815" w:rsidRPr="00F84466" w:rsidRDefault="00677815" w:rsidP="00677815">
      <w:r>
        <w:t xml:space="preserve">Pour en savoir plus, visitez la </w:t>
      </w:r>
      <w:hyperlink r:id="rId7" w:history="1">
        <w:r>
          <w:rPr>
            <w:rStyle w:val="Hyperlink"/>
          </w:rPr>
          <w:t xml:space="preserve">page web des connecteurs de puissance </w:t>
        </w:r>
        <w:proofErr w:type="spellStart"/>
        <w:r>
          <w:rPr>
            <w:rStyle w:val="Hyperlink"/>
          </w:rPr>
          <w:t>ultraminiaturisés</w:t>
        </w:r>
        <w:proofErr w:type="spellEnd"/>
        <w:r>
          <w:rPr>
            <w:rStyle w:val="Hyperlink"/>
          </w:rPr>
          <w:t xml:space="preserve"> </w:t>
        </w:r>
        <w:proofErr w:type="spellStart"/>
        <w:r>
          <w:rPr>
            <w:rStyle w:val="Hyperlink"/>
          </w:rPr>
          <w:t>mPOWER</w:t>
        </w:r>
        <w:proofErr w:type="spellEnd"/>
        <w:r>
          <w:rPr>
            <w:rStyle w:val="Hyperlink"/>
          </w:rPr>
          <w:t>™ de Samtec</w:t>
        </w:r>
      </w:hyperlink>
      <w:r>
        <w:rPr>
          <w:rStyle w:val="Hyperlink"/>
          <w:color w:val="auto"/>
          <w:u w:val="none"/>
        </w:rPr>
        <w:t>.</w:t>
      </w:r>
    </w:p>
    <w:p w14:paraId="3E3079A0" w14:textId="77777777" w:rsidR="00677815" w:rsidRDefault="00677815" w:rsidP="00677815">
      <w:pPr>
        <w:rPr>
          <w:sz w:val="22"/>
          <w:szCs w:val="22"/>
        </w:rPr>
      </w:pPr>
    </w:p>
    <w:p w14:paraId="64B6CE35" w14:textId="77777777" w:rsidR="00677815" w:rsidRDefault="00677815" w:rsidP="00677815">
      <w:pPr>
        <w:rPr>
          <w:sz w:val="22"/>
          <w:szCs w:val="22"/>
        </w:rPr>
      </w:pPr>
    </w:p>
    <w:p w14:paraId="39330E9E" w14:textId="77777777" w:rsidR="00677815" w:rsidRPr="00365A30" w:rsidRDefault="00677815" w:rsidP="00677815">
      <w:pPr>
        <w:spacing w:before="100" w:beforeAutospacing="1" w:after="100" w:afterAutospacing="1"/>
        <w:outlineLvl w:val="0"/>
        <w:rPr>
          <w:b/>
        </w:rPr>
      </w:pPr>
      <w:r>
        <w:rPr>
          <w:b/>
        </w:rPr>
        <w:t xml:space="preserve">À propos de Samtec, Inc. </w:t>
      </w:r>
    </w:p>
    <w:p w14:paraId="76C4A52D" w14:textId="11EB821B" w:rsidR="00677815" w:rsidRPr="00684CCE" w:rsidRDefault="00677815" w:rsidP="00677815">
      <w:pPr>
        <w:spacing w:before="100" w:beforeAutospacing="1" w:after="100" w:afterAutospacing="1"/>
        <w:rPr>
          <w:rFonts w:cs="Arial"/>
          <w:shd w:val="clear" w:color="auto" w:fill="FFFFFF"/>
        </w:rPr>
      </w:pPr>
      <w:r>
        <w:rPr>
          <w:shd w:val="clear" w:color="auto" w:fill="FFFFFF"/>
        </w:rPr>
        <w:t>Fondée en 1976, Samtec est une entreprise à capitaux privés qui réalise un chiffre d'affaires de 822 millions de dollars, et fabricant mondial d'une gamme étendue de solutions d'interconnexion pour l'industrie électronique, notamment les systèmes mezzanine flexibles et haute vitesse, les composants optiques, les systèmes flexibles d'empilage de cartes, les composants micro-pas et renforcés, et les ensembles de câbles. Les centres technologiques de Samtec se consacrent à développer et faire évoluer les technologies, les stratégies et les produits pour optimiser à la fois les performances et les coûts d'un système, depuis la puce élémentaire jusqu'à une interface située à 100 m de distance, en assurant tous les points d'interconnexion nécessaires entre l'une et l’autre. Avec plus de 40 sites dans le monde et des produits distribués dans plus de 125 pays, la présence internationale de Samtec lui permet d'assurer un service client inégalé. Pour en savoir plus, visitez le site</w:t>
      </w:r>
      <w:r>
        <w:rPr>
          <w:rStyle w:val="apple-converted-space"/>
          <w:shd w:val="clear" w:color="auto" w:fill="FFFFFF"/>
        </w:rPr>
        <w:t> </w:t>
      </w:r>
      <w:hyperlink r:id="rId8" w:history="1">
        <w:r>
          <w:rPr>
            <w:rStyle w:val="Hyperlink"/>
            <w:shd w:val="clear" w:color="auto" w:fill="FFFFFF"/>
          </w:rPr>
          <w:t>http://www.samtec.com</w:t>
        </w:r>
      </w:hyperlink>
      <w:r>
        <w:rPr>
          <w:shd w:val="clear" w:color="auto" w:fill="FFFFFF"/>
        </w:rPr>
        <w:t xml:space="preserve">. </w:t>
      </w:r>
    </w:p>
    <w:p w14:paraId="7101B11F" w14:textId="77777777" w:rsidR="00677815" w:rsidRPr="00F232A5" w:rsidRDefault="00677815" w:rsidP="00677815">
      <w:pPr>
        <w:outlineLvl w:val="0"/>
        <w:rPr>
          <w:b/>
          <w:lang w:val="en-US"/>
        </w:rPr>
      </w:pPr>
      <w:r w:rsidRPr="00F232A5">
        <w:rPr>
          <w:b/>
          <w:lang w:val="en-US"/>
        </w:rPr>
        <w:t>Samtec, Inc.</w:t>
      </w:r>
    </w:p>
    <w:p w14:paraId="68F4E32D" w14:textId="77777777" w:rsidR="00677815" w:rsidRPr="00F232A5" w:rsidRDefault="00677815" w:rsidP="00677815">
      <w:pPr>
        <w:outlineLvl w:val="0"/>
        <w:rPr>
          <w:b/>
          <w:lang w:val="en-US"/>
        </w:rPr>
      </w:pPr>
      <w:r w:rsidRPr="00F232A5">
        <w:rPr>
          <w:b/>
          <w:lang w:val="en-US"/>
        </w:rPr>
        <w:t>P.O. Box 1147</w:t>
      </w:r>
    </w:p>
    <w:p w14:paraId="15BC2B5D" w14:textId="77777777" w:rsidR="00677815" w:rsidRPr="00F232A5" w:rsidRDefault="00677815" w:rsidP="00677815">
      <w:pPr>
        <w:outlineLvl w:val="0"/>
        <w:rPr>
          <w:b/>
          <w:lang w:val="en-US"/>
        </w:rPr>
      </w:pPr>
      <w:r w:rsidRPr="00F232A5">
        <w:rPr>
          <w:b/>
          <w:lang w:val="en-US"/>
        </w:rPr>
        <w:t xml:space="preserve">New Albany, IN 47151-1147 </w:t>
      </w:r>
    </w:p>
    <w:p w14:paraId="6ED8457B" w14:textId="77777777" w:rsidR="00677815" w:rsidRPr="00365A30" w:rsidRDefault="00677815" w:rsidP="00677815">
      <w:pPr>
        <w:outlineLvl w:val="0"/>
        <w:rPr>
          <w:b/>
        </w:rPr>
      </w:pPr>
      <w:r>
        <w:rPr>
          <w:b/>
        </w:rPr>
        <w:t xml:space="preserve">USA </w:t>
      </w:r>
    </w:p>
    <w:p w14:paraId="79EE7073" w14:textId="77777777" w:rsidR="00677815" w:rsidRPr="00365A30" w:rsidRDefault="00677815" w:rsidP="00677815">
      <w:pPr>
        <w:outlineLvl w:val="0"/>
        <w:rPr>
          <w:b/>
        </w:rPr>
      </w:pPr>
      <w:r>
        <w:rPr>
          <w:b/>
        </w:rPr>
        <w:t>Téléphone : 1-800-SAMTEC-9 (800-726-8329)</w:t>
      </w:r>
    </w:p>
    <w:p w14:paraId="43383793" w14:textId="0DC042AB" w:rsidR="00677815" w:rsidRDefault="00677815" w:rsidP="00677815">
      <w:pPr>
        <w:rPr>
          <w:rStyle w:val="Hyperlink"/>
        </w:rPr>
      </w:pPr>
      <w:r>
        <w:rPr>
          <w:rStyle w:val="Hyperlink"/>
        </w:rPr>
        <w:t>www.samtec.com</w:t>
      </w:r>
    </w:p>
    <w:sectPr w:rsidR="00677815"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97BA6" w14:textId="77777777" w:rsidR="004A16BA" w:rsidRDefault="004A16BA" w:rsidP="00427636">
      <w:r>
        <w:separator/>
      </w:r>
    </w:p>
  </w:endnote>
  <w:endnote w:type="continuationSeparator" w:id="0">
    <w:p w14:paraId="178941DB" w14:textId="77777777" w:rsidR="004A16BA" w:rsidRDefault="004A16BA" w:rsidP="0042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E33AB" w14:textId="77777777" w:rsidR="004A16BA" w:rsidRDefault="004A16BA" w:rsidP="00427636">
      <w:r>
        <w:separator/>
      </w:r>
    </w:p>
  </w:footnote>
  <w:footnote w:type="continuationSeparator" w:id="0">
    <w:p w14:paraId="522D2519" w14:textId="77777777" w:rsidR="004A16BA" w:rsidRDefault="004A16BA" w:rsidP="00427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6B3BAE3-1913-4FD8-8CCF-3850D2A67135}"/>
    <w:docVar w:name="dgnword-eventsink" w:val="508815112"/>
  </w:docVars>
  <w:rsids>
    <w:rsidRoot w:val="00677815"/>
    <w:rsid w:val="00037240"/>
    <w:rsid w:val="000406E8"/>
    <w:rsid w:val="000841A5"/>
    <w:rsid w:val="00104776"/>
    <w:rsid w:val="001445FA"/>
    <w:rsid w:val="0017026C"/>
    <w:rsid w:val="00176E99"/>
    <w:rsid w:val="001F78DE"/>
    <w:rsid w:val="00203195"/>
    <w:rsid w:val="00211C4C"/>
    <w:rsid w:val="00231FCD"/>
    <w:rsid w:val="002432A5"/>
    <w:rsid w:val="00271CFE"/>
    <w:rsid w:val="002C7898"/>
    <w:rsid w:val="002D2DC8"/>
    <w:rsid w:val="00340810"/>
    <w:rsid w:val="00386508"/>
    <w:rsid w:val="00427636"/>
    <w:rsid w:val="004661F5"/>
    <w:rsid w:val="00475683"/>
    <w:rsid w:val="004A16BA"/>
    <w:rsid w:val="00537C75"/>
    <w:rsid w:val="00567DB7"/>
    <w:rsid w:val="00575000"/>
    <w:rsid w:val="00595485"/>
    <w:rsid w:val="005A6262"/>
    <w:rsid w:val="00615A12"/>
    <w:rsid w:val="0066500A"/>
    <w:rsid w:val="00677815"/>
    <w:rsid w:val="007B6E47"/>
    <w:rsid w:val="00842269"/>
    <w:rsid w:val="0084515C"/>
    <w:rsid w:val="008C6A3A"/>
    <w:rsid w:val="008D310C"/>
    <w:rsid w:val="00922DC4"/>
    <w:rsid w:val="009965C4"/>
    <w:rsid w:val="009A5AF3"/>
    <w:rsid w:val="009B540C"/>
    <w:rsid w:val="00A021EC"/>
    <w:rsid w:val="00A025D6"/>
    <w:rsid w:val="00A072C5"/>
    <w:rsid w:val="00A134B7"/>
    <w:rsid w:val="00A157BA"/>
    <w:rsid w:val="00A759C4"/>
    <w:rsid w:val="00B13D04"/>
    <w:rsid w:val="00B644EA"/>
    <w:rsid w:val="00B769FA"/>
    <w:rsid w:val="00BA6404"/>
    <w:rsid w:val="00BB0FC5"/>
    <w:rsid w:val="00BB3403"/>
    <w:rsid w:val="00BC57DF"/>
    <w:rsid w:val="00BD1D7C"/>
    <w:rsid w:val="00CB5798"/>
    <w:rsid w:val="00CD0039"/>
    <w:rsid w:val="00D8076F"/>
    <w:rsid w:val="00D81AA1"/>
    <w:rsid w:val="00E33DC2"/>
    <w:rsid w:val="00E451C5"/>
    <w:rsid w:val="00E848A8"/>
    <w:rsid w:val="00ED5C64"/>
    <w:rsid w:val="00EE1773"/>
    <w:rsid w:val="00F232A5"/>
    <w:rsid w:val="00F35198"/>
    <w:rsid w:val="00F50FCA"/>
    <w:rsid w:val="00F678D9"/>
    <w:rsid w:val="00F811F1"/>
    <w:rsid w:val="00F84466"/>
    <w:rsid w:val="00F917B9"/>
    <w:rsid w:val="00FB5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8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815"/>
    <w:rPr>
      <w:color w:val="0563C1" w:themeColor="hyperlink"/>
      <w:u w:val="single"/>
    </w:rPr>
  </w:style>
  <w:style w:type="character" w:customStyle="1" w:styleId="apple-converted-space">
    <w:name w:val="apple-converted-space"/>
    <w:basedOn w:val="DefaultParagraphFont"/>
    <w:rsid w:val="00677815"/>
  </w:style>
  <w:style w:type="character" w:customStyle="1" w:styleId="UnresolvedMention1">
    <w:name w:val="Unresolved Mention1"/>
    <w:basedOn w:val="DefaultParagraphFont"/>
    <w:uiPriority w:val="99"/>
    <w:rsid w:val="00922DC4"/>
    <w:rPr>
      <w:color w:val="605E5C"/>
      <w:shd w:val="clear" w:color="auto" w:fill="E1DFDD"/>
    </w:rPr>
  </w:style>
  <w:style w:type="character" w:styleId="FollowedHyperlink">
    <w:name w:val="FollowedHyperlink"/>
    <w:basedOn w:val="DefaultParagraphFont"/>
    <w:uiPriority w:val="99"/>
    <w:semiHidden/>
    <w:unhideWhenUsed/>
    <w:rsid w:val="00F232A5"/>
    <w:rPr>
      <w:color w:val="954F72" w:themeColor="followedHyperlink"/>
      <w:u w:val="single"/>
    </w:rPr>
  </w:style>
  <w:style w:type="paragraph" w:styleId="Header">
    <w:name w:val="header"/>
    <w:basedOn w:val="Normal"/>
    <w:link w:val="HeaderChar"/>
    <w:uiPriority w:val="99"/>
    <w:unhideWhenUsed/>
    <w:rsid w:val="00427636"/>
    <w:pPr>
      <w:tabs>
        <w:tab w:val="center" w:pos="4536"/>
        <w:tab w:val="right" w:pos="9072"/>
      </w:tabs>
    </w:pPr>
  </w:style>
  <w:style w:type="character" w:customStyle="1" w:styleId="HeaderChar">
    <w:name w:val="Header Char"/>
    <w:basedOn w:val="DefaultParagraphFont"/>
    <w:link w:val="Header"/>
    <w:uiPriority w:val="99"/>
    <w:rsid w:val="00427636"/>
    <w:rPr>
      <w:rFonts w:eastAsiaTheme="minorEastAsia"/>
    </w:rPr>
  </w:style>
  <w:style w:type="paragraph" w:styleId="Footer">
    <w:name w:val="footer"/>
    <w:basedOn w:val="Normal"/>
    <w:link w:val="FooterChar"/>
    <w:uiPriority w:val="99"/>
    <w:unhideWhenUsed/>
    <w:rsid w:val="00427636"/>
    <w:pPr>
      <w:tabs>
        <w:tab w:val="center" w:pos="4536"/>
        <w:tab w:val="right" w:pos="9072"/>
      </w:tabs>
    </w:pPr>
  </w:style>
  <w:style w:type="character" w:customStyle="1" w:styleId="FooterChar">
    <w:name w:val="Footer Char"/>
    <w:basedOn w:val="DefaultParagraphFont"/>
    <w:link w:val="Footer"/>
    <w:uiPriority w:val="99"/>
    <w:rsid w:val="0042763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7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tec.com" TargetMode="External"/><Relationship Id="rId3" Type="http://schemas.openxmlformats.org/officeDocument/2006/relationships/webSettings" Target="webSettings.xml"/><Relationship Id="rId7" Type="http://schemas.openxmlformats.org/officeDocument/2006/relationships/hyperlink" Target="https://www.samtec.com/connectors/micro-pitch-board-to-board/rugged/ultra-micro-pow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yemerson@samte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Steve Priessman</cp:lastModifiedBy>
  <cp:revision>2</cp:revision>
  <cp:lastPrinted>2019-01-22T18:17:00Z</cp:lastPrinted>
  <dcterms:created xsi:type="dcterms:W3CDTF">2019-03-12T18:05:00Z</dcterms:created>
  <dcterms:modified xsi:type="dcterms:W3CDTF">2019-03-12T18:05:00Z</dcterms:modified>
</cp:coreProperties>
</file>